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138B" w14:textId="2594E0F2" w:rsidR="002A7612" w:rsidRDefault="002A7612" w:rsidP="002A7612">
      <w:pPr>
        <w:ind w:firstLine="708"/>
        <w:jc w:val="both"/>
      </w:pPr>
      <w:r>
        <w:t xml:space="preserve">Obecné zastupiteľstvo Obce </w:t>
      </w:r>
      <w:r w:rsidR="006C66EB">
        <w:t xml:space="preserve">Šávoľ </w:t>
      </w:r>
      <w:r>
        <w:t xml:space="preserve">na základe ustanovenia § 6 ods. 1zákona SNR              č. 369/1990 Zb. o obecnom zriadení v znení neskorších predpisov, v zmysle § 28, § 114, §115 a § 140 zákona č. 245/2008 Z. z o výchove a vzdelávaní (školský zákon) a o zmene a  doplnení niektorých zákonov , § 6 zákona Národnej rady SR č. 596/2003 </w:t>
      </w:r>
      <w:proofErr w:type="spellStart"/>
      <w:r>
        <w:t>Z.z</w:t>
      </w:r>
      <w:proofErr w:type="spellEnd"/>
      <w:r>
        <w:t>. o štátnej správe  v školstve  a školskej samospráve  v znení neskorších predpisov, vydáva toto :</w:t>
      </w:r>
    </w:p>
    <w:p w14:paraId="231190FE" w14:textId="626D8DDD" w:rsidR="002A7612" w:rsidRDefault="002A7612" w:rsidP="002A7612">
      <w:pPr>
        <w:ind w:firstLine="708"/>
      </w:pPr>
    </w:p>
    <w:p w14:paraId="1FE8511F" w14:textId="77777777" w:rsidR="00621EF8" w:rsidRDefault="00621EF8" w:rsidP="002A7612">
      <w:pPr>
        <w:ind w:firstLine="708"/>
      </w:pPr>
    </w:p>
    <w:p w14:paraId="39CCDE19" w14:textId="7A6BC2D2" w:rsidR="00621EF8" w:rsidRDefault="002A7612" w:rsidP="002A7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Všeobecne záväzné nariadenia č</w:t>
      </w:r>
      <w:r w:rsidRPr="00415511">
        <w:rPr>
          <w:b/>
          <w:sz w:val="28"/>
          <w:szCs w:val="28"/>
        </w:rPr>
        <w:t xml:space="preserve">. </w:t>
      </w:r>
      <w:r w:rsidR="00415511" w:rsidRPr="00415511">
        <w:rPr>
          <w:b/>
          <w:sz w:val="28"/>
          <w:szCs w:val="28"/>
        </w:rPr>
        <w:t>1/2023</w:t>
      </w:r>
    </w:p>
    <w:p w14:paraId="131DDB0B" w14:textId="77777777" w:rsidR="00621EF8" w:rsidRDefault="00621EF8" w:rsidP="002A7612">
      <w:pPr>
        <w:jc w:val="both"/>
        <w:rPr>
          <w:b/>
          <w:sz w:val="28"/>
          <w:szCs w:val="28"/>
        </w:rPr>
      </w:pPr>
    </w:p>
    <w:p w14:paraId="4294C776" w14:textId="77777777" w:rsidR="00621EF8" w:rsidRDefault="00621EF8" w:rsidP="00621EF8">
      <w:pPr>
        <w:jc w:val="center"/>
        <w:rPr>
          <w:b/>
          <w:sz w:val="28"/>
          <w:szCs w:val="28"/>
        </w:rPr>
      </w:pPr>
    </w:p>
    <w:p w14:paraId="77194DBC" w14:textId="130F0739" w:rsidR="002A7612" w:rsidRDefault="002A7612" w:rsidP="00621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 rozhodovaní o výške príspevku a spôsobe platby na čiastočnú úhradu nákladov v školách a školských zariadeniach v zriaďovateľskej pôsobnosti Obce </w:t>
      </w:r>
      <w:r w:rsidR="006C66EB">
        <w:rPr>
          <w:b/>
          <w:sz w:val="28"/>
          <w:szCs w:val="28"/>
        </w:rPr>
        <w:t>Šávoľ</w:t>
      </w:r>
    </w:p>
    <w:p w14:paraId="20C82A99" w14:textId="77777777" w:rsidR="002A7612" w:rsidRDefault="002A7612" w:rsidP="002A7612">
      <w:pPr>
        <w:jc w:val="both"/>
        <w:rPr>
          <w:b/>
        </w:rPr>
      </w:pPr>
    </w:p>
    <w:p w14:paraId="3A16E874" w14:textId="77777777" w:rsidR="002A7612" w:rsidRDefault="002A7612" w:rsidP="002A7612">
      <w:pPr>
        <w:jc w:val="both"/>
        <w:rPr>
          <w:b/>
        </w:rPr>
      </w:pPr>
    </w:p>
    <w:p w14:paraId="1BE07ED0" w14:textId="77777777" w:rsidR="002A7612" w:rsidRDefault="002A7612" w:rsidP="002A7612">
      <w:pPr>
        <w:jc w:val="center"/>
        <w:rPr>
          <w:b/>
        </w:rPr>
      </w:pPr>
      <w:r>
        <w:rPr>
          <w:b/>
        </w:rPr>
        <w:t>Čl. 1</w:t>
      </w:r>
    </w:p>
    <w:p w14:paraId="0E6DAEC8" w14:textId="77777777" w:rsidR="002A7612" w:rsidRDefault="002A7612" w:rsidP="002A7612">
      <w:pPr>
        <w:jc w:val="center"/>
        <w:rPr>
          <w:b/>
        </w:rPr>
      </w:pPr>
      <w:r>
        <w:rPr>
          <w:b/>
        </w:rPr>
        <w:t>Úvodné ustanovenie</w:t>
      </w:r>
    </w:p>
    <w:p w14:paraId="20D6F17F" w14:textId="77777777" w:rsidR="002A7612" w:rsidRDefault="002A7612" w:rsidP="002A7612">
      <w:pPr>
        <w:jc w:val="both"/>
        <w:rPr>
          <w:b/>
        </w:rPr>
      </w:pPr>
    </w:p>
    <w:p w14:paraId="70FB4982" w14:textId="3356B1B9" w:rsidR="002A7612" w:rsidRDefault="002A7612" w:rsidP="002A7612">
      <w:pPr>
        <w:numPr>
          <w:ilvl w:val="0"/>
          <w:numId w:val="1"/>
        </w:numPr>
        <w:tabs>
          <w:tab w:val="num" w:pos="0"/>
        </w:tabs>
        <w:ind w:left="360"/>
        <w:jc w:val="both"/>
      </w:pPr>
      <w:r>
        <w:t xml:space="preserve">Toto všeobecne záväzné nariadenie (ďalej len „nariadenie“) určuje výšku príspevku a spôsob jeho platby na čiastočnú úhradu nákladov zákonných zástupcov detí a žiakov, ktoré budú uhrádzať škole a školským zariadeniam v  zriaďovateľskej pôsobnosti Obce </w:t>
      </w:r>
      <w:r w:rsidR="006C66EB">
        <w:t>Šávoľ.</w:t>
      </w:r>
    </w:p>
    <w:p w14:paraId="733FFF27" w14:textId="77777777" w:rsidR="002A7612" w:rsidRDefault="002A7612" w:rsidP="002A7612">
      <w:pPr>
        <w:jc w:val="both"/>
      </w:pPr>
    </w:p>
    <w:p w14:paraId="792C6FFA" w14:textId="60C6C68E" w:rsidR="002A7612" w:rsidRPr="00105D4C" w:rsidRDefault="002A7612" w:rsidP="002A7612">
      <w:pPr>
        <w:numPr>
          <w:ilvl w:val="0"/>
          <w:numId w:val="1"/>
        </w:numPr>
        <w:tabs>
          <w:tab w:val="num" w:pos="0"/>
        </w:tabs>
        <w:ind w:left="360"/>
        <w:jc w:val="both"/>
      </w:pPr>
      <w:r w:rsidRPr="00105D4C">
        <w:t>Pre účely tohto nariadenia sú školami – základná škola, materská škola a školským zariaden</w:t>
      </w:r>
      <w:r w:rsidR="00105D4C">
        <w:t>ím</w:t>
      </w:r>
      <w:r w:rsidRPr="00105D4C">
        <w:t xml:space="preserve"> - školsk</w:t>
      </w:r>
      <w:r w:rsidR="00105D4C">
        <w:t>á</w:t>
      </w:r>
      <w:r w:rsidRPr="00105D4C">
        <w:t xml:space="preserve"> jedál</w:t>
      </w:r>
      <w:r w:rsidR="00105D4C">
        <w:t>eň</w:t>
      </w:r>
      <w:r w:rsidRPr="00105D4C">
        <w:t xml:space="preserve"> v  zriaďovateľskej pôsobnosti Obce </w:t>
      </w:r>
      <w:r w:rsidR="006C66EB" w:rsidRPr="00105D4C">
        <w:t>Šávoľ</w:t>
      </w:r>
    </w:p>
    <w:p w14:paraId="38D0D0EB" w14:textId="77777777" w:rsidR="002A7612" w:rsidRDefault="002A7612" w:rsidP="002A7612">
      <w:pPr>
        <w:jc w:val="both"/>
      </w:pPr>
    </w:p>
    <w:p w14:paraId="3DEB8E07" w14:textId="44BC2E12" w:rsidR="002A7612" w:rsidRDefault="002A7612" w:rsidP="002A7612">
      <w:pPr>
        <w:numPr>
          <w:ilvl w:val="1"/>
          <w:numId w:val="1"/>
        </w:numPr>
        <w:jc w:val="both"/>
      </w:pPr>
      <w:r>
        <w:t>Materská škola</w:t>
      </w:r>
    </w:p>
    <w:p w14:paraId="02404561" w14:textId="3E706DCB" w:rsidR="00105D4C" w:rsidRDefault="00105D4C" w:rsidP="002A7612">
      <w:pPr>
        <w:numPr>
          <w:ilvl w:val="1"/>
          <w:numId w:val="1"/>
        </w:numPr>
        <w:jc w:val="both"/>
      </w:pPr>
      <w:r>
        <w:t>Základná škola</w:t>
      </w:r>
    </w:p>
    <w:p w14:paraId="3CEB5DBF" w14:textId="7A30CABA" w:rsidR="002A7612" w:rsidRDefault="002A7612" w:rsidP="002A7612">
      <w:pPr>
        <w:numPr>
          <w:ilvl w:val="1"/>
          <w:numId w:val="1"/>
        </w:numPr>
        <w:jc w:val="both"/>
      </w:pPr>
      <w:r>
        <w:t xml:space="preserve">Zariadenie školského stravovania Školská jedáleň </w:t>
      </w:r>
    </w:p>
    <w:p w14:paraId="1D54F3F3" w14:textId="77777777" w:rsidR="002A7612" w:rsidRDefault="002A7612" w:rsidP="002A7612">
      <w:pPr>
        <w:jc w:val="both"/>
      </w:pPr>
    </w:p>
    <w:p w14:paraId="5F1F7EFA" w14:textId="77777777" w:rsidR="002A7612" w:rsidRDefault="002A7612" w:rsidP="002A7612">
      <w:pPr>
        <w:numPr>
          <w:ilvl w:val="0"/>
          <w:numId w:val="1"/>
        </w:numPr>
        <w:tabs>
          <w:tab w:val="num" w:pos="0"/>
        </w:tabs>
        <w:ind w:left="360"/>
        <w:jc w:val="both"/>
      </w:pPr>
      <w:r>
        <w:t xml:space="preserve">Výška príspevkov </w:t>
      </w:r>
      <w:r>
        <w:rPr>
          <w:color w:val="000000"/>
        </w:rPr>
        <w:t>sa bude meniť v súvislosti s úpravou súm životného minima pre jedno nezaopatrené dieťa podľa osobitného predpisu.</w:t>
      </w:r>
    </w:p>
    <w:p w14:paraId="56572485" w14:textId="2E7CD313" w:rsidR="002A7612" w:rsidRDefault="002A7612" w:rsidP="002A7612"/>
    <w:p w14:paraId="05BA5E51" w14:textId="77777777" w:rsidR="00621EF8" w:rsidRDefault="00621EF8" w:rsidP="002A7612"/>
    <w:p w14:paraId="6820EB24" w14:textId="77777777" w:rsidR="002A7612" w:rsidRDefault="002A7612" w:rsidP="002A7612">
      <w:pPr>
        <w:jc w:val="center"/>
        <w:rPr>
          <w:b/>
        </w:rPr>
      </w:pPr>
      <w:r>
        <w:rPr>
          <w:b/>
        </w:rPr>
        <w:t>Čl. 2</w:t>
      </w:r>
    </w:p>
    <w:p w14:paraId="51E9A256" w14:textId="77777777" w:rsidR="002A7612" w:rsidRDefault="002A7612" w:rsidP="002A7612">
      <w:pPr>
        <w:jc w:val="center"/>
        <w:rPr>
          <w:b/>
        </w:rPr>
      </w:pPr>
      <w:r>
        <w:rPr>
          <w:b/>
        </w:rPr>
        <w:t>Materská škola</w:t>
      </w:r>
    </w:p>
    <w:p w14:paraId="0B05AA6B" w14:textId="77777777" w:rsidR="002A7612" w:rsidRDefault="002A7612" w:rsidP="002A7612">
      <w:pPr>
        <w:jc w:val="both"/>
      </w:pPr>
    </w:p>
    <w:p w14:paraId="736770EF" w14:textId="5D046C98" w:rsidR="002A7612" w:rsidRDefault="002A7612" w:rsidP="002A761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color w:val="000000"/>
        </w:rPr>
        <w:t xml:space="preserve">Za pobyt dieťaťa v materskej škole prispieva zákonný zástupca na čiastočnú úhradu výdavkov materskej školy mesačne na jedno dieťa sumou vo výške </w:t>
      </w:r>
      <w:r w:rsidR="005F49A7">
        <w:rPr>
          <w:b/>
          <w:color w:val="000000"/>
        </w:rPr>
        <w:t>3,50</w:t>
      </w:r>
      <w:r>
        <w:rPr>
          <w:b/>
          <w:color w:val="000000"/>
        </w:rPr>
        <w:t xml:space="preserve"> €</w:t>
      </w:r>
    </w:p>
    <w:p w14:paraId="62646527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0896B66" w14:textId="77777777" w:rsidR="002A7612" w:rsidRDefault="002A7612" w:rsidP="002A761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Príspevok sa uhrádza vopred, najneskôr do 10. dňa v príslušnom kalendárnom mesiaci.</w:t>
      </w:r>
    </w:p>
    <w:p w14:paraId="72EA06E9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17181734" w14:textId="77777777" w:rsidR="002A7612" w:rsidRDefault="002A7612" w:rsidP="002A761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360"/>
        <w:jc w:val="both"/>
      </w:pPr>
      <w:r>
        <w:t xml:space="preserve">Príspevok v materskej škole sa neuhrádza za dieťa </w:t>
      </w:r>
    </w:p>
    <w:p w14:paraId="123ED16D" w14:textId="77777777" w:rsidR="002A7612" w:rsidRDefault="002A7612" w:rsidP="002A7612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left="1080"/>
        <w:jc w:val="both"/>
      </w:pPr>
      <w:r>
        <w:t>ktoré má jeden rok pred plnením povinnej školskej dochádzky,</w:t>
      </w:r>
    </w:p>
    <w:p w14:paraId="0EF50A88" w14:textId="77777777" w:rsidR="002A7612" w:rsidRDefault="002A7612" w:rsidP="002A7612">
      <w:pPr>
        <w:numPr>
          <w:ilvl w:val="1"/>
          <w:numId w:val="2"/>
        </w:numPr>
        <w:tabs>
          <w:tab w:val="num" w:pos="0"/>
          <w:tab w:val="num" w:pos="1080"/>
        </w:tabs>
        <w:autoSpaceDE w:val="0"/>
        <w:autoSpaceDN w:val="0"/>
        <w:adjustRightInd w:val="0"/>
        <w:ind w:left="1080"/>
        <w:jc w:val="both"/>
      </w:pPr>
      <w:r>
        <w:lastRenderedPageBreak/>
        <w:t>ak zákonný zástupca dieťaťa predloží riaditeľ</w:t>
      </w:r>
      <w:r w:rsidRPr="002A7612">
        <w:t>ovi</w:t>
      </w:r>
      <w:r>
        <w:t xml:space="preserve"> materskej školy doklad o  tom, že je poberateľom dávky v hmotnej núdzi a príspevkov v hmotnej núdzi podľa osobitného predpisu</w:t>
      </w:r>
      <w:r>
        <w:rPr>
          <w:rStyle w:val="Odkaznapoznmkupodiarou"/>
        </w:rPr>
        <w:footnoteReference w:id="1"/>
      </w:r>
      <w:r>
        <w:rPr>
          <w:vertAlign w:val="superscript"/>
        </w:rPr>
        <w:t>)</w:t>
      </w:r>
      <w:r>
        <w:t>,</w:t>
      </w:r>
    </w:p>
    <w:p w14:paraId="69A1C544" w14:textId="77777777" w:rsidR="002A7612" w:rsidRDefault="002A7612" w:rsidP="002A7612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left="1080"/>
        <w:jc w:val="both"/>
      </w:pPr>
      <w:r>
        <w:t>ktoré je umiestnené v zariadení na základe rozhodnutia súdu.</w:t>
      </w:r>
    </w:p>
    <w:p w14:paraId="7E19B4F0" w14:textId="77777777" w:rsidR="002A7612" w:rsidRDefault="002A7612" w:rsidP="002A7612">
      <w:pPr>
        <w:autoSpaceDE w:val="0"/>
        <w:autoSpaceDN w:val="0"/>
        <w:adjustRightInd w:val="0"/>
        <w:ind w:left="720"/>
        <w:jc w:val="both"/>
      </w:pPr>
    </w:p>
    <w:p w14:paraId="3B3F6954" w14:textId="77777777" w:rsidR="002A7612" w:rsidRDefault="002A7612" w:rsidP="002A7612">
      <w:pPr>
        <w:autoSpaceDE w:val="0"/>
        <w:autoSpaceDN w:val="0"/>
        <w:adjustRightInd w:val="0"/>
        <w:jc w:val="both"/>
      </w:pPr>
      <w:r>
        <w:t>4) Príspevok v materskej škole na základe rozhodnutia zriaďovateľa sa neuhrádza za dieťa,</w:t>
      </w:r>
    </w:p>
    <w:p w14:paraId="0AB88506" w14:textId="77777777" w:rsidR="002A7612" w:rsidRDefault="002A7612" w:rsidP="002A76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ktoré má prerušenú dochádzku </w:t>
      </w:r>
      <w:r>
        <w:rPr>
          <w:color w:val="000000"/>
        </w:rPr>
        <w:t>do materskej školy na viac ako 30 po sebe nasledujúcich kalendárnych dní z dôvodu choroby alebo vážnych rodinných dôvodov preukázateľným spôsobom,</w:t>
      </w:r>
    </w:p>
    <w:p w14:paraId="63D3F1EC" w14:textId="77777777" w:rsidR="002A7612" w:rsidRDefault="002A7612" w:rsidP="002A76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ktoré nedochádzalo do materskej školy  v čase školských prázdnin alebo bola prerušená prevádzka materskej školy zapríčinená zriaďovateľom a lebo inými závažnými dôvodmi; v týchto prípadoch uhrádza zákonný zástupca pomernú časť určeného príspevku.</w:t>
      </w:r>
    </w:p>
    <w:p w14:paraId="54F4D428" w14:textId="59C0F7CE" w:rsidR="002A7612" w:rsidRDefault="002A7612" w:rsidP="002A7612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AEF8462" w14:textId="77777777" w:rsidR="00621EF8" w:rsidRDefault="00621EF8" w:rsidP="002A7612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EE17425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6A318D66" w14:textId="50BC6BDC" w:rsidR="002A7612" w:rsidRDefault="002A7612" w:rsidP="002A761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6088C">
        <w:rPr>
          <w:b/>
          <w:color w:val="000000"/>
        </w:rPr>
        <w:t>3</w:t>
      </w:r>
    </w:p>
    <w:p w14:paraId="0A0A79B8" w14:textId="77777777" w:rsidR="002A7612" w:rsidRDefault="002A7612" w:rsidP="002A761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Školská jedáleň </w:t>
      </w:r>
    </w:p>
    <w:p w14:paraId="58226528" w14:textId="77777777" w:rsidR="002A7612" w:rsidRDefault="002A7612" w:rsidP="002A7612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A8F9FC6" w14:textId="7C9C65FD" w:rsidR="002A7612" w:rsidRDefault="002A7612" w:rsidP="002A7612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Zákonný zástupca dieťaťa </w:t>
      </w:r>
      <w:r w:rsidR="0026088C">
        <w:rPr>
          <w:color w:val="000000"/>
        </w:rPr>
        <w:t xml:space="preserve">v materskej škole </w:t>
      </w:r>
      <w:r>
        <w:rPr>
          <w:color w:val="000000"/>
        </w:rPr>
        <w:t>alebo žiaka</w:t>
      </w:r>
      <w:r w:rsidR="0026088C">
        <w:rPr>
          <w:color w:val="000000"/>
        </w:rPr>
        <w:t xml:space="preserve"> základnej školy</w:t>
      </w:r>
      <w:r>
        <w:rPr>
          <w:color w:val="000000"/>
        </w:rPr>
        <w:t xml:space="preserve"> uhrádza finančný  príspevok za čiastočnú úhradu nákladov vo výške nákladov na nákup potravín podľa vekových kategórií v súlade s finančnými pásmami bez úhrady režijných nákladov na výrobu, výdaj jedál a nápojov v nadväznosti na odporúčané výživové dávky podľa finančných pásiem.</w:t>
      </w:r>
    </w:p>
    <w:p w14:paraId="32F14C84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6E1138C5" w14:textId="3F771D25" w:rsidR="002A7612" w:rsidRDefault="0026088C" w:rsidP="002A7612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left="284"/>
        <w:jc w:val="both"/>
      </w:pPr>
      <w:r>
        <w:rPr>
          <w:color w:val="000000"/>
        </w:rPr>
        <w:t xml:space="preserve"> </w:t>
      </w:r>
      <w:r w:rsidR="002A7612">
        <w:rPr>
          <w:color w:val="000000"/>
        </w:rPr>
        <w:t xml:space="preserve">Finančné pásma určujú rozpätie nákladov na nákup potravín na jedno jedlo podľa vekových </w:t>
      </w:r>
      <w:r>
        <w:rPr>
          <w:color w:val="000000"/>
        </w:rPr>
        <w:t xml:space="preserve">  </w:t>
      </w:r>
      <w:r w:rsidR="002A7612">
        <w:rPr>
          <w:color w:val="000000"/>
        </w:rPr>
        <w:t>kategórií stravníkov a sú stanovené Ministerstvom školstva Slovenskej republiky (ďalej len „ministerstvo“) v troch pásmach.</w:t>
      </w:r>
    </w:p>
    <w:p w14:paraId="25BBCF16" w14:textId="77777777" w:rsidR="002A7612" w:rsidRDefault="002A7612" w:rsidP="002A7612">
      <w:pPr>
        <w:autoSpaceDE w:val="0"/>
        <w:autoSpaceDN w:val="0"/>
        <w:adjustRightInd w:val="0"/>
        <w:jc w:val="both"/>
      </w:pPr>
    </w:p>
    <w:p w14:paraId="310439AA" w14:textId="1E20EB0B" w:rsidR="002A7612" w:rsidRDefault="002A7612" w:rsidP="002A7612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Príspevky na nákup potravín na jedlo pre jedno  dieťa materskej školy je spolu  </w:t>
      </w:r>
      <w:r w:rsidR="006C66EB">
        <w:t>2,10</w:t>
      </w:r>
      <w:r>
        <w:t xml:space="preserve"> € –</w:t>
      </w:r>
      <w:r>
        <w:rPr>
          <w:b/>
        </w:rPr>
        <w:t xml:space="preserve"> </w:t>
      </w:r>
      <w:r w:rsidR="006C66EB">
        <w:rPr>
          <w:b/>
        </w:rPr>
        <w:t>3.</w:t>
      </w:r>
      <w:r>
        <w:t xml:space="preserve"> pásmo z finančných pásiem ministerstva pre 1. a 2. stupeň: </w:t>
      </w:r>
    </w:p>
    <w:p w14:paraId="0A24EADB" w14:textId="6DB7D672" w:rsidR="002A7612" w:rsidRDefault="002A7612" w:rsidP="002A7612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 xml:space="preserve">Desiata v sume                         </w:t>
      </w:r>
      <w:r w:rsidR="006C66EB">
        <w:rPr>
          <w:b/>
        </w:rPr>
        <w:t>0,50</w:t>
      </w:r>
      <w:r>
        <w:rPr>
          <w:b/>
        </w:rPr>
        <w:t xml:space="preserve"> €</w:t>
      </w:r>
    </w:p>
    <w:p w14:paraId="45527A99" w14:textId="5CF1A2E7" w:rsidR="002A7612" w:rsidRDefault="002A7612" w:rsidP="002A7612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 xml:space="preserve">Obed v sume                            </w:t>
      </w:r>
      <w:r w:rsidR="00BC34A5" w:rsidRPr="00BC34A5">
        <w:rPr>
          <w:b/>
          <w:bCs/>
        </w:rPr>
        <w:t>1,20</w:t>
      </w:r>
      <w:r w:rsidRPr="00BC34A5">
        <w:rPr>
          <w:b/>
          <w:bCs/>
        </w:rPr>
        <w:t xml:space="preserve"> €</w:t>
      </w:r>
    </w:p>
    <w:p w14:paraId="08360B6A" w14:textId="51B6E8DE" w:rsidR="002A7612" w:rsidRDefault="002A7612" w:rsidP="002A7612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 xml:space="preserve">Olovrant v sume                       </w:t>
      </w:r>
      <w:r w:rsidR="00BC34A5">
        <w:rPr>
          <w:b/>
        </w:rPr>
        <w:t>0,40</w:t>
      </w:r>
      <w:r>
        <w:rPr>
          <w:b/>
        </w:rPr>
        <w:t xml:space="preserve"> €</w:t>
      </w:r>
    </w:p>
    <w:p w14:paraId="711062E3" w14:textId="77777777" w:rsidR="00337ADD" w:rsidRDefault="00337ADD" w:rsidP="00337ADD">
      <w:pPr>
        <w:autoSpaceDE w:val="0"/>
        <w:autoSpaceDN w:val="0"/>
        <w:adjustRightInd w:val="0"/>
        <w:ind w:left="1440"/>
        <w:jc w:val="both"/>
        <w:rPr>
          <w:b/>
        </w:rPr>
      </w:pPr>
    </w:p>
    <w:p w14:paraId="255BCBE2" w14:textId="6106E868" w:rsidR="002A7612" w:rsidRDefault="00337ADD" w:rsidP="00337ADD">
      <w:pPr>
        <w:autoSpaceDE w:val="0"/>
        <w:autoSpaceDN w:val="0"/>
        <w:adjustRightInd w:val="0"/>
        <w:ind w:left="644"/>
        <w:jc w:val="both"/>
      </w:pPr>
      <w:r>
        <w:t>5</w:t>
      </w:r>
      <w:r w:rsidR="002A7612">
        <w:t xml:space="preserve">) </w:t>
      </w:r>
      <w:r>
        <w:t xml:space="preserve"> </w:t>
      </w:r>
      <w:r w:rsidR="002A7612">
        <w:t xml:space="preserve">Príspevky na nákup potravín na jedno jedlo pre žiaka základnej školy - druhé pásmo </w:t>
      </w:r>
      <w:r>
        <w:t xml:space="preserve">            </w:t>
      </w:r>
      <w:r w:rsidR="002A7612">
        <w:t>z finančných pásiem ministerstva:</w:t>
      </w:r>
    </w:p>
    <w:p w14:paraId="755C7A3A" w14:textId="0E760AA1" w:rsidR="002A7612" w:rsidRDefault="002A7612" w:rsidP="002A7612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 xml:space="preserve">Obed žiaka v ročníkoch 1. – 4. v sume           </w:t>
      </w:r>
      <w:r>
        <w:rPr>
          <w:b/>
        </w:rPr>
        <w:t xml:space="preserve"> </w:t>
      </w:r>
      <w:r w:rsidR="008D5FA5">
        <w:rPr>
          <w:b/>
        </w:rPr>
        <w:t>1,50</w:t>
      </w:r>
      <w:r>
        <w:rPr>
          <w:b/>
        </w:rPr>
        <w:t xml:space="preserve"> €</w:t>
      </w:r>
    </w:p>
    <w:p w14:paraId="184ECFD2" w14:textId="3B61CA08" w:rsidR="002A7612" w:rsidRDefault="002A7612" w:rsidP="002A7612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Režijné náklady príspevok                            </w:t>
      </w:r>
      <w:r w:rsidR="008D5FA5">
        <w:rPr>
          <w:b/>
        </w:rPr>
        <w:t>4,-</w:t>
      </w:r>
      <w:r>
        <w:rPr>
          <w:b/>
        </w:rPr>
        <w:t xml:space="preserve"> €</w:t>
      </w:r>
    </w:p>
    <w:p w14:paraId="22877BFD" w14:textId="77777777" w:rsidR="002A7612" w:rsidRDefault="002A7612" w:rsidP="002A7612">
      <w:pPr>
        <w:autoSpaceDE w:val="0"/>
        <w:autoSpaceDN w:val="0"/>
        <w:adjustRightInd w:val="0"/>
        <w:ind w:left="1080"/>
        <w:jc w:val="both"/>
      </w:pPr>
    </w:p>
    <w:p w14:paraId="42AC6470" w14:textId="31B688AE" w:rsidR="002A7612" w:rsidRDefault="00337ADD" w:rsidP="002A7612">
      <w:pPr>
        <w:autoSpaceDE w:val="0"/>
        <w:autoSpaceDN w:val="0"/>
        <w:adjustRightInd w:val="0"/>
        <w:jc w:val="both"/>
      </w:pPr>
      <w:r>
        <w:t>6</w:t>
      </w:r>
      <w:r w:rsidR="002A7612">
        <w:t xml:space="preserve">) Výroba jedál a nápojov pre dospelých stravníkov (zamestnanci škôl a školských zariadení v zriaďovateľskej pôsobnosti Obce </w:t>
      </w:r>
      <w:r w:rsidR="008D5FA5">
        <w:t>Šávoľ</w:t>
      </w:r>
      <w:r w:rsidR="002A7612">
        <w:t xml:space="preserve"> - výška príspevku na nákup potravín na jedno jedlo je </w:t>
      </w:r>
      <w:r w:rsidR="008D5FA5">
        <w:rPr>
          <w:b/>
        </w:rPr>
        <w:t>2,20</w:t>
      </w:r>
      <w:r w:rsidR="002A7612">
        <w:rPr>
          <w:b/>
        </w:rPr>
        <w:t xml:space="preserve"> €</w:t>
      </w:r>
      <w:r w:rsidR="0026088C">
        <w:rPr>
          <w:b/>
        </w:rPr>
        <w:t>.</w:t>
      </w:r>
      <w:r w:rsidR="002A7612">
        <w:t xml:space="preserve"> </w:t>
      </w:r>
    </w:p>
    <w:p w14:paraId="42A65653" w14:textId="024A8333" w:rsidR="00621EF8" w:rsidRDefault="00621EF8" w:rsidP="002A7612">
      <w:pPr>
        <w:autoSpaceDE w:val="0"/>
        <w:autoSpaceDN w:val="0"/>
        <w:adjustRightInd w:val="0"/>
        <w:jc w:val="both"/>
      </w:pPr>
    </w:p>
    <w:p w14:paraId="7F97F538" w14:textId="03A7604F" w:rsidR="00621EF8" w:rsidRDefault="00621EF8" w:rsidP="002A7612">
      <w:pPr>
        <w:autoSpaceDE w:val="0"/>
        <w:autoSpaceDN w:val="0"/>
        <w:adjustRightInd w:val="0"/>
        <w:jc w:val="both"/>
      </w:pPr>
    </w:p>
    <w:p w14:paraId="47265D96" w14:textId="77777777" w:rsidR="00621EF8" w:rsidRDefault="00621EF8" w:rsidP="002A7612">
      <w:pPr>
        <w:autoSpaceDE w:val="0"/>
        <w:autoSpaceDN w:val="0"/>
        <w:adjustRightInd w:val="0"/>
        <w:jc w:val="both"/>
      </w:pPr>
    </w:p>
    <w:p w14:paraId="7B81A29E" w14:textId="77777777" w:rsidR="002A7612" w:rsidRDefault="002A7612" w:rsidP="002A761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Čl. 6</w:t>
      </w:r>
    </w:p>
    <w:p w14:paraId="37488DF8" w14:textId="77777777" w:rsidR="002A7612" w:rsidRDefault="002A7612" w:rsidP="002A761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Záverečné ustanovenia</w:t>
      </w:r>
    </w:p>
    <w:p w14:paraId="757B459F" w14:textId="77777777" w:rsidR="002A7612" w:rsidRDefault="002A7612" w:rsidP="002A761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4C73B88" w14:textId="160BEC1B" w:rsidR="002A7612" w:rsidRDefault="004E47CC" w:rsidP="002A761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="002A7612">
        <w:rPr>
          <w:color w:val="000000"/>
        </w:rPr>
        <w:t xml:space="preserve">) Toto nariadenie nadobúda účinnosť 1. septembra </w:t>
      </w:r>
      <w:r w:rsidR="00621EF8">
        <w:rPr>
          <w:color w:val="000000"/>
        </w:rPr>
        <w:t>2023.</w:t>
      </w:r>
    </w:p>
    <w:p w14:paraId="7A43A167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0F93D3D3" w14:textId="5213B702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59609F77" w14:textId="6AD28CF7" w:rsidR="00880A8F" w:rsidRDefault="00880A8F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2A76DFC9" w14:textId="77777777" w:rsidR="00880A8F" w:rsidRDefault="00880A8F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3531EC3E" w14:textId="77777777" w:rsidR="002A7612" w:rsidRDefault="002A7612" w:rsidP="002A7612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14:paraId="5740CEE7" w14:textId="69C95FA6" w:rsidR="002A7612" w:rsidRDefault="00A10DDB" w:rsidP="002A7612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>
        <w:rPr>
          <w:color w:val="000000"/>
        </w:rPr>
        <w:t xml:space="preserve"> Július Ferencz</w:t>
      </w:r>
      <w:r w:rsidR="002A7612">
        <w:rPr>
          <w:color w:val="000000"/>
        </w:rPr>
        <w:t xml:space="preserve">   </w:t>
      </w:r>
    </w:p>
    <w:p w14:paraId="6C4E5F96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starosta obce</w:t>
      </w:r>
    </w:p>
    <w:p w14:paraId="15B5FE5F" w14:textId="77777777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01EC462D" w14:textId="6D676561" w:rsidR="002A7612" w:rsidRDefault="002A7612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32A920AB" w14:textId="1D56FF4A" w:rsidR="00A10DDB" w:rsidRDefault="00A10DDB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2D8C7215" w14:textId="00014BF3" w:rsidR="00A10DDB" w:rsidRDefault="00A10DDB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4CCB6538" w14:textId="77777777" w:rsidR="00A10DDB" w:rsidRDefault="00A10DDB" w:rsidP="002A7612">
      <w:pPr>
        <w:autoSpaceDE w:val="0"/>
        <w:autoSpaceDN w:val="0"/>
        <w:adjustRightInd w:val="0"/>
        <w:jc w:val="both"/>
        <w:rPr>
          <w:color w:val="000000"/>
        </w:rPr>
      </w:pPr>
    </w:p>
    <w:p w14:paraId="604CE0A5" w14:textId="1C1402DB" w:rsidR="002A7612" w:rsidRDefault="002A7612" w:rsidP="002A7612">
      <w:r>
        <w:t xml:space="preserve">Návrh VZN bol zverejnený: </w:t>
      </w:r>
      <w:r w:rsidR="00621EF8" w:rsidRPr="00A10DDB">
        <w:t>20.06.2023</w:t>
      </w:r>
      <w:r w:rsidRPr="00A10DDB">
        <w:t xml:space="preserve">    </w:t>
      </w:r>
    </w:p>
    <w:p w14:paraId="005311E8" w14:textId="45C2C232" w:rsidR="002A7612" w:rsidRDefault="002A7612" w:rsidP="002A7612">
      <w:r>
        <w:t xml:space="preserve">VZN bolo schválené: </w:t>
      </w:r>
      <w:r w:rsidR="001418CE" w:rsidRPr="001418CE">
        <w:t>26.07.2023</w:t>
      </w:r>
    </w:p>
    <w:p w14:paraId="0DE2B458" w14:textId="35159E72" w:rsidR="002A7612" w:rsidRDefault="002A7612" w:rsidP="002A7612">
      <w:r>
        <w:t xml:space="preserve">VZN bolo zverejnené: </w:t>
      </w:r>
      <w:r w:rsidR="001418CE" w:rsidRPr="001418CE">
        <w:t>27.07.2023</w:t>
      </w:r>
    </w:p>
    <w:p w14:paraId="4D2D5D40" w14:textId="77777777" w:rsidR="002A7612" w:rsidRDefault="002A7612" w:rsidP="002A7612">
      <w:r>
        <w:t xml:space="preserve">VZN nadobudlo účinnosť: </w:t>
      </w:r>
      <w:r>
        <w:rPr>
          <w:color w:val="0070C0"/>
        </w:rPr>
        <w:t>.................</w:t>
      </w:r>
    </w:p>
    <w:p w14:paraId="605F3AD1" w14:textId="77777777" w:rsidR="002A7612" w:rsidRDefault="002A7612" w:rsidP="002A7612"/>
    <w:p w14:paraId="40605CC9" w14:textId="77777777" w:rsidR="0063101C" w:rsidRDefault="0063101C"/>
    <w:sectPr w:rsidR="0063101C" w:rsidSect="0004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FB7F" w14:textId="77777777" w:rsidR="00BA5F01" w:rsidRDefault="00BA5F01" w:rsidP="002A7612">
      <w:r>
        <w:separator/>
      </w:r>
    </w:p>
  </w:endnote>
  <w:endnote w:type="continuationSeparator" w:id="0">
    <w:p w14:paraId="1D1F4AE2" w14:textId="77777777" w:rsidR="00BA5F01" w:rsidRDefault="00BA5F01" w:rsidP="002A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86AA" w14:textId="77777777" w:rsidR="00BA5F01" w:rsidRDefault="00BA5F01" w:rsidP="002A7612">
      <w:r>
        <w:separator/>
      </w:r>
    </w:p>
  </w:footnote>
  <w:footnote w:type="continuationSeparator" w:id="0">
    <w:p w14:paraId="0013BF16" w14:textId="77777777" w:rsidR="00BA5F01" w:rsidRDefault="00BA5F01" w:rsidP="002A7612">
      <w:r>
        <w:continuationSeparator/>
      </w:r>
    </w:p>
  </w:footnote>
  <w:footnote w:id="1">
    <w:p w14:paraId="3DBD36BC" w14:textId="77777777" w:rsidR="002A7612" w:rsidRDefault="002A7612" w:rsidP="002A7612">
      <w:pPr>
        <w:autoSpaceDE w:val="0"/>
        <w:autoSpaceDN w:val="0"/>
        <w:adjustRightInd w:val="0"/>
        <w:spacing w:after="200"/>
        <w:jc w:val="both"/>
        <w:rPr>
          <w:sz w:val="20"/>
        </w:rPr>
      </w:pPr>
      <w:r>
        <w:rPr>
          <w:rStyle w:val="Odkaznapoznmkupodiarou"/>
          <w:sz w:val="20"/>
        </w:rPr>
        <w:footnoteRef/>
      </w:r>
      <w:r>
        <w:rPr>
          <w:sz w:val="20"/>
          <w:vertAlign w:val="superscript"/>
        </w:rPr>
        <w:t>)</w:t>
      </w:r>
      <w:r>
        <w:rPr>
          <w:sz w:val="20"/>
        </w:rPr>
        <w:t xml:space="preserve"> </w:t>
      </w:r>
      <w:r>
        <w:rPr>
          <w:color w:val="000000"/>
          <w:sz w:val="20"/>
        </w:rPr>
        <w:t>§§ 10 - 15 zákona č. 599/2003 Z. z. o pomoci v hmotnej núdzi a o zmene a doplnení niektorých zákonov v znení neskorších predpisov</w:t>
      </w:r>
    </w:p>
    <w:p w14:paraId="1EE99F7E" w14:textId="77777777" w:rsidR="002A7612" w:rsidRDefault="002A7612" w:rsidP="002A761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D29"/>
    <w:multiLevelType w:val="hybridMultilevel"/>
    <w:tmpl w:val="03FE8B4A"/>
    <w:lvl w:ilvl="0" w:tplc="FD00A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F0A6A"/>
    <w:multiLevelType w:val="hybridMultilevel"/>
    <w:tmpl w:val="7D7C5F7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D0969"/>
    <w:multiLevelType w:val="hybridMultilevel"/>
    <w:tmpl w:val="194E3C2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968DA4">
      <w:start w:val="1"/>
      <w:numFmt w:val="bullet"/>
      <w:lvlText w:val="●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F6E3C"/>
    <w:multiLevelType w:val="hybridMultilevel"/>
    <w:tmpl w:val="8F809B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2D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82B20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07AF9"/>
    <w:multiLevelType w:val="hybridMultilevel"/>
    <w:tmpl w:val="429A994C"/>
    <w:lvl w:ilvl="0" w:tplc="041B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779E4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948FD"/>
    <w:multiLevelType w:val="hybridMultilevel"/>
    <w:tmpl w:val="55AE53C0"/>
    <w:lvl w:ilvl="0" w:tplc="4F0274FA">
      <w:start w:val="2"/>
      <w:numFmt w:val="decimal"/>
      <w:lvlText w:val="%1)"/>
      <w:lvlJc w:val="left"/>
      <w:pPr>
        <w:tabs>
          <w:tab w:val="num" w:pos="284"/>
        </w:tabs>
        <w:ind w:left="284" w:hanging="360"/>
      </w:pPr>
      <w:rPr>
        <w:color w:val="000000"/>
      </w:rPr>
    </w:lvl>
    <w:lvl w:ilvl="1" w:tplc="7F60108A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2"/>
    <w:rsid w:val="00105D4C"/>
    <w:rsid w:val="001418CE"/>
    <w:rsid w:val="002204C8"/>
    <w:rsid w:val="0026088C"/>
    <w:rsid w:val="002A7612"/>
    <w:rsid w:val="00337ADD"/>
    <w:rsid w:val="00415511"/>
    <w:rsid w:val="004E47CC"/>
    <w:rsid w:val="005F49A7"/>
    <w:rsid w:val="00621EF8"/>
    <w:rsid w:val="0063101C"/>
    <w:rsid w:val="006C66EB"/>
    <w:rsid w:val="00880A8F"/>
    <w:rsid w:val="008D5FA5"/>
    <w:rsid w:val="00A10DDB"/>
    <w:rsid w:val="00A1510C"/>
    <w:rsid w:val="00A44C50"/>
    <w:rsid w:val="00B43525"/>
    <w:rsid w:val="00BA5F01"/>
    <w:rsid w:val="00BC34A5"/>
    <w:rsid w:val="00F0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5BB7"/>
  <w15:docId w15:val="{95EE92B1-D59B-4D93-9D32-849513D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2A7612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A76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unhideWhenUsed/>
    <w:rsid w:val="002A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A</cp:lastModifiedBy>
  <cp:revision>2</cp:revision>
  <cp:lastPrinted>2023-08-01T11:22:00Z</cp:lastPrinted>
  <dcterms:created xsi:type="dcterms:W3CDTF">2023-08-01T11:29:00Z</dcterms:created>
  <dcterms:modified xsi:type="dcterms:W3CDTF">2023-08-01T11:29:00Z</dcterms:modified>
</cp:coreProperties>
</file>